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附式二：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選舉(罷免)廣告刊播切結書(廣告主、出資者)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立切結書人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(下稱立書人，即□廣告主 □出資者)，向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(□受託刊播者或□代理人)，委託其刊播前附申請書所載之□競選□罷免廣告，已知悉總統副總統選舉罷免法第47條之1第1項及公職人員選舉罷免法第51條之1第1項規定，特立切結書事項如下：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64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立書人非屬下列各款人員：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81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外國人民、法人、團體或其他機構，或主要成員為外國人民、法人、團體或其他機構之法人、團體或其他機構。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81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大陸地區人民、法人、團體或其他機構，或主要成員為大陸地區人民、法人、團體或其他機構之法人、團體或其他機構。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5" w:right="0" w:hanging="81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香港、澳門居民、法人、團體或其他機構，或主要成員為香港、澳門居民、法人、團體或其他機構之法人、團體或其他機構。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(主要成員之定義如申請書說明四)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64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立書人如經查證屬第一點各款規定人員者，受託刊播者應不予刊播廣告，如已刊播，應立即停止刊播。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5" w:right="0" w:hanging="64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本切結書應併同廣告刊播申請書出具予受託刊播者或代理人留存。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此致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(請填寫受託刊播者或代理人)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立書人(自然人或法人、團體)：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(簽名或蓋章)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身分證字號或統一編號：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地址：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代表人姓名及地址：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中華民國       年      月      日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645" w:hanging="64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125" w:hanging="81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75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55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35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15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95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75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55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35" w:hanging="4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AoX8Ha0EBSYhhsEGBt8grTfSog==">CgMxLjA4AHIhMVhwZVdvMy1Hd2o4OXJpWjhoRE9IWkRoUkw0emgtOFYw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2023-08-15T08:45:00Z</dcterms:created>
  <dc:creator>joanna</dc:creator>
</cp:coreProperties>
</file>